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7CE02" w14:textId="77777777" w:rsidR="00EF2E27" w:rsidRDefault="00EF2E27" w:rsidP="00EF2E27">
      <w:r>
        <w:fldChar w:fldCharType="begin"/>
      </w:r>
      <w:r>
        <w:instrText xml:space="preserve"> HYPERLINK "</w:instrText>
      </w:r>
      <w:r w:rsidRPr="00EF2E27">
        <w:instrText>https://www.yuzu.com/#</w:instrText>
      </w:r>
      <w:r>
        <w:instrText xml:space="preserve">" </w:instrText>
      </w:r>
      <w:r>
        <w:fldChar w:fldCharType="separate"/>
      </w:r>
      <w:r w:rsidRPr="00950E28">
        <w:rPr>
          <w:rStyle w:val="Hyperlink"/>
        </w:rPr>
        <w:t>https://www.yuzu.com/#</w:t>
      </w:r>
      <w:r>
        <w:fldChar w:fldCharType="end"/>
      </w:r>
      <w:r w:rsidRPr="00EF2E27">
        <w:t>!</w:t>
      </w:r>
    </w:p>
    <w:p w14:paraId="7AD71570" w14:textId="77777777" w:rsidR="00EF2E27" w:rsidRDefault="00EF2E27" w:rsidP="00EF2E27"/>
    <w:p w14:paraId="285E6D7D" w14:textId="77777777" w:rsidR="00EF2E27" w:rsidRDefault="00EF2E27" w:rsidP="00EF2E27">
      <w:r>
        <w:t xml:space="preserve">Go to yuzu.com and my username is </w:t>
      </w:r>
      <w:hyperlink r:id="rId4" w:history="1">
        <w:r w:rsidRPr="00EF2E27">
          <w:t>mdavis01@g.uafs.edu</w:t>
        </w:r>
      </w:hyperlink>
      <w:r>
        <w:t xml:space="preserve"> and password is Mattiemoo21!</w:t>
      </w:r>
    </w:p>
    <w:p w14:paraId="499B1B5E" w14:textId="77777777" w:rsidR="00EF2E27" w:rsidRDefault="00EF2E27" w:rsidP="00EF2E27"/>
    <w:p w14:paraId="5E75BF83" w14:textId="77777777" w:rsidR="00EF2E27" w:rsidRPr="00EF2E27" w:rsidRDefault="00EF2E27" w:rsidP="00EF2E27">
      <w:pPr>
        <w:shd w:val="clear" w:color="auto" w:fill="FAFAFA"/>
      </w:pPr>
      <w:r>
        <w:t xml:space="preserve">Book is: </w:t>
      </w:r>
      <w:r w:rsidRPr="00EF2E27">
        <w:t>Leadership: Enhancing the Lessons of Experience</w:t>
      </w:r>
    </w:p>
    <w:p w14:paraId="6640E0AD" w14:textId="77777777" w:rsidR="00EF2E27" w:rsidRDefault="00EF2E27" w:rsidP="00EF2E27">
      <w:pPr>
        <w:shd w:val="clear" w:color="auto" w:fill="FAFAFA"/>
      </w:pPr>
      <w:r w:rsidRPr="00EF2E27">
        <w:t>Richard Hughes</w:t>
      </w:r>
    </w:p>
    <w:p w14:paraId="4F9F2762" w14:textId="6D25418A" w:rsid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 have included the syllabus at the bottom of the page and the password to access the book. Please let me know if you need anything else.</w:t>
      </w:r>
    </w:p>
    <w:p w14:paraId="279F7FF0" w14:textId="77777777" w:rsid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</w:p>
    <w:p w14:paraId="58E1A14F" w14:textId="77777777" w:rsid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</w:p>
    <w:p w14:paraId="1A99A929" w14:textId="77777777" w:rsid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</w:p>
    <w:p w14:paraId="285FD7D5" w14:textId="77777777" w:rsid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</w:p>
    <w:p w14:paraId="3B687396" w14:textId="13FB3D00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Due by 11:59 pm on Nov 22.    </w:t>
      </w:r>
      <w:r w:rsidRPr="00EF2E2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  <w:t>No late work will be accepted. </w:t>
      </w:r>
      <w:r w:rsidRPr="00EF2E27">
        <w:rPr>
          <w:rFonts w:ascii="Arial" w:eastAsia="Times New Roman" w:hAnsi="Arial" w:cs="Arial"/>
          <w:color w:val="000000"/>
        </w:rPr>
        <w:t>  This paper is a formal paper and is worth 100 points.</w:t>
      </w:r>
    </w:p>
    <w:p w14:paraId="312720A7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inherit" w:eastAsia="Times New Roman" w:hAnsi="inherit" w:cs="Arial"/>
          <w:b/>
          <w:bCs/>
          <w:color w:val="FFFFFF"/>
          <w:sz w:val="27"/>
          <w:szCs w:val="27"/>
          <w:bdr w:val="none" w:sz="0" w:space="0" w:color="auto" w:frame="1"/>
          <w:shd w:val="clear" w:color="auto" w:fill="333333"/>
        </w:rPr>
        <w:t>Details</w:t>
      </w:r>
    </w:p>
    <w:p w14:paraId="451C745E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Formatting:   Follow APA rules strictly.  Use the various guides available in </w:t>
      </w:r>
      <w:r w:rsidRPr="00EF2E27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Course Resources</w:t>
      </w:r>
      <w:r w:rsidRPr="00EF2E27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 </w:t>
      </w:r>
      <w:r w:rsidRPr="00EF2E27">
        <w:rPr>
          <w:rFonts w:ascii="Arial" w:eastAsia="Times New Roman" w:hAnsi="Arial" w:cs="Arial"/>
          <w:color w:val="000000"/>
        </w:rPr>
        <w:t>section in the </w:t>
      </w:r>
      <w:r w:rsidRPr="00EF2E27">
        <w:rPr>
          <w:rFonts w:ascii="inherit" w:eastAsia="Times New Roman" w:hAnsi="inherit" w:cs="Arial"/>
          <w:b/>
          <w:bCs/>
          <w:i/>
          <w:iCs/>
          <w:color w:val="0000FF"/>
          <w:sz w:val="20"/>
          <w:szCs w:val="20"/>
          <w:bdr w:val="none" w:sz="0" w:space="0" w:color="auto" w:frame="1"/>
        </w:rPr>
        <w:t>Dr. G's Tips for Research and Writing.</w:t>
      </w:r>
      <w:r w:rsidRPr="00EF2E27">
        <w:rPr>
          <w:rFonts w:ascii="Arial" w:eastAsia="Times New Roman" w:hAnsi="Arial" w:cs="Arial"/>
          <w:color w:val="000000"/>
        </w:rPr>
        <w:t> </w:t>
      </w:r>
    </w:p>
    <w:p w14:paraId="6FA921D9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Cover page</w:t>
      </w:r>
      <w:r w:rsidRPr="00EF2E27">
        <w:rPr>
          <w:rFonts w:ascii="Arial" w:eastAsia="Times New Roman" w:hAnsi="Arial" w:cs="Arial"/>
          <w:color w:val="000000"/>
        </w:rPr>
        <w:t> and </w:t>
      </w:r>
      <w:r w:rsidRPr="00EF2E27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Abstract</w:t>
      </w:r>
      <w:r w:rsidRPr="00EF2E27">
        <w:rPr>
          <w:rFonts w:ascii="Arial" w:eastAsia="Times New Roman" w:hAnsi="Arial" w:cs="Arial"/>
          <w:color w:val="000000"/>
        </w:rPr>
        <w:t> are </w:t>
      </w:r>
      <w:r w:rsidRPr="00EF2E27">
        <w:rPr>
          <w:rFonts w:ascii="inherit" w:eastAsia="Times New Roman" w:hAnsi="inherit" w:cs="Arial"/>
          <w:b/>
          <w:bCs/>
          <w:i/>
          <w:iCs/>
          <w:color w:val="FF0000"/>
          <w:sz w:val="20"/>
          <w:szCs w:val="20"/>
          <w:bdr w:val="none" w:sz="0" w:space="0" w:color="auto" w:frame="1"/>
        </w:rPr>
        <w:t>NOT</w:t>
      </w:r>
      <w:r w:rsidRPr="00EF2E27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 </w:t>
      </w:r>
      <w:r w:rsidRPr="00EF2E27">
        <w:rPr>
          <w:rFonts w:ascii="Arial" w:eastAsia="Times New Roman" w:hAnsi="Arial" w:cs="Arial"/>
          <w:color w:val="000000"/>
        </w:rPr>
        <w:t>necessary</w:t>
      </w:r>
    </w:p>
    <w:p w14:paraId="46846AA8" w14:textId="150064FD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References</w:t>
      </w:r>
      <w:r w:rsidRPr="00EF2E27">
        <w:rPr>
          <w:rFonts w:ascii="Arial" w:eastAsia="Times New Roman" w:hAnsi="Arial" w:cs="Arial"/>
          <w:color w:val="000000"/>
        </w:rPr>
        <w:t> page absolutely</w:t>
      </w:r>
      <w:r w:rsidRPr="00EF2E27">
        <w:rPr>
          <w:rFonts w:ascii="inherit" w:eastAsia="Times New Roman" w:hAnsi="inherit" w:cs="Arial"/>
          <w:color w:val="008000"/>
          <w:sz w:val="20"/>
          <w:szCs w:val="20"/>
          <w:bdr w:val="none" w:sz="0" w:space="0" w:color="auto" w:frame="1"/>
        </w:rPr>
        <w:t> </w:t>
      </w:r>
      <w:r w:rsidRPr="00EF2E27">
        <w:rPr>
          <w:rFonts w:ascii="inherit" w:eastAsia="Times New Roman" w:hAnsi="inherit" w:cs="Arial"/>
          <w:b/>
          <w:bCs/>
          <w:i/>
          <w:iCs/>
          <w:color w:val="008000"/>
          <w:sz w:val="20"/>
          <w:szCs w:val="20"/>
          <w:bdr w:val="none" w:sz="0" w:space="0" w:color="auto" w:frame="1"/>
        </w:rPr>
        <w:t>IS</w:t>
      </w:r>
      <w:r w:rsidRPr="00EF2E27">
        <w:rPr>
          <w:rFonts w:ascii="inherit" w:eastAsia="Times New Roman" w:hAnsi="inherit" w:cs="Arial"/>
          <w:i/>
          <w:iCs/>
          <w:color w:val="008000"/>
          <w:sz w:val="20"/>
          <w:szCs w:val="20"/>
          <w:bdr w:val="none" w:sz="0" w:space="0" w:color="auto" w:frame="1"/>
        </w:rPr>
        <w:t> </w:t>
      </w:r>
      <w:r w:rsidRPr="00EF2E27">
        <w:rPr>
          <w:rFonts w:ascii="Arial" w:eastAsia="Times New Roman" w:hAnsi="Arial" w:cs="Arial"/>
          <w:color w:val="000000"/>
        </w:rPr>
        <w:t>necessary with a </w:t>
      </w:r>
      <w:r w:rsidRPr="00EF2E27">
        <w:rPr>
          <w:rFonts w:ascii="inherit" w:eastAsia="Times New Roman" w:hAnsi="inherit" w:cs="Arial"/>
          <w:color w:val="008000"/>
          <w:sz w:val="20"/>
          <w:szCs w:val="20"/>
          <w:bdr w:val="none" w:sz="0" w:space="0" w:color="auto" w:frame="1"/>
        </w:rPr>
        <w:t>minimum of 3 citations.</w:t>
      </w:r>
      <w:r w:rsidRPr="00EF2E27">
        <w:rPr>
          <w:rFonts w:ascii="Arial" w:eastAsia="Times New Roman" w:hAnsi="Arial" w:cs="Arial"/>
          <w:color w:val="000000"/>
        </w:rPr>
        <w:t> </w:t>
      </w:r>
      <w:r w:rsidRPr="00EF2E27">
        <w:rPr>
          <w:rFonts w:ascii="Arial" w:eastAsia="Times New Roman" w:hAnsi="Arial" w:cs="Arial"/>
          <w:color w:val="000000"/>
        </w:rPr>
        <w:t xml:space="preserve"> </w:t>
      </w:r>
    </w:p>
    <w:p w14:paraId="60FC8D5D" w14:textId="77777777" w:rsidR="00EF2E27" w:rsidRPr="00EF2E27" w:rsidRDefault="00EF2E27" w:rsidP="00EF2E27">
      <w:pPr>
        <w:shd w:val="clear" w:color="auto" w:fill="F4F4F4"/>
        <w:spacing w:after="240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One - two - three...   Word count matters.  It's one of the directions that must be followed.  </w:t>
      </w:r>
    </w:p>
    <w:p w14:paraId="53C81CEC" w14:textId="77777777" w:rsidR="00EF2E27" w:rsidRPr="00EF2E27" w:rsidRDefault="00EF2E27" w:rsidP="00EF2E27">
      <w:pPr>
        <w:shd w:val="clear" w:color="auto" w:fill="F4F4F4"/>
        <w:spacing w:after="240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All papers will be submitted in this folder's link in Blackboard.</w:t>
      </w:r>
    </w:p>
    <w:p w14:paraId="3F0A7867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All papers will be screened for plagiarism by </w:t>
      </w:r>
      <w:r w:rsidRPr="00EF2E27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SafeAssign </w:t>
      </w:r>
      <w:r w:rsidRPr="00EF2E27">
        <w:rPr>
          <w:rFonts w:ascii="Arial" w:eastAsia="Times New Roman" w:hAnsi="Arial" w:cs="Arial"/>
          <w:color w:val="000000"/>
        </w:rPr>
        <w:t>in the Blackboard program.  This is done automatically when you upload your paper.  You can see the results and make adjustments.  Do not submit a paper with more than 15% match.</w:t>
      </w:r>
    </w:p>
    <w:p w14:paraId="0FB9EC20" w14:textId="77777777" w:rsidR="00EF2E27" w:rsidRPr="00EF2E27" w:rsidRDefault="00EF2E27" w:rsidP="00EF2E27">
      <w:pPr>
        <w:shd w:val="clear" w:color="auto" w:fill="F4F4F4"/>
        <w:spacing w:after="240"/>
        <w:rPr>
          <w:rFonts w:ascii="Arial" w:eastAsia="Times New Roman" w:hAnsi="Arial" w:cs="Arial"/>
          <w:color w:val="000000"/>
        </w:rPr>
      </w:pPr>
      <w:r w:rsidRPr="00EF2E27">
        <w:rPr>
          <w:rFonts w:ascii="Arial" w:eastAsia="Times New Roman" w:hAnsi="Arial" w:cs="Arial"/>
          <w:color w:val="000000"/>
        </w:rPr>
        <w:t>Writing level counts.  Do not submit a paper that registers lower than 8th grade.  Your readability stats must have a 10th grade level to earn a C.  The higher your readability, the higher the point value.  This is because it reflects that you are writing at a complex level that is reflective of a junior-level college course. </w:t>
      </w:r>
    </w:p>
    <w:p w14:paraId="6AA43FE5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inherit" w:eastAsia="Times New Roman" w:hAnsi="inherit" w:cs="Arial"/>
          <w:b/>
          <w:bCs/>
          <w:color w:val="FFFFFF"/>
          <w:bdr w:val="none" w:sz="0" w:space="0" w:color="auto" w:frame="1"/>
          <w:shd w:val="clear" w:color="auto" w:fill="333333"/>
        </w:rPr>
        <w:t>Topic:</w:t>
      </w:r>
    </w:p>
    <w:p w14:paraId="3A341DD7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  <w:t>Course Reflection</w:t>
      </w:r>
      <w:r w:rsidRPr="00EF2E2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 </w:t>
      </w:r>
    </w:p>
    <w:p w14:paraId="7C699F49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Helvetica Neue" w:eastAsia="Times New Roman" w:hAnsi="Helvetica Neue" w:cs="Arial"/>
          <w:color w:val="000000"/>
          <w:sz w:val="20"/>
          <w:szCs w:val="20"/>
          <w:bdr w:val="none" w:sz="0" w:space="0" w:color="auto" w:frame="1"/>
        </w:rPr>
        <w:t>Length:    Minimum word count (not included References page) is 1300 words and is not to exceed 2150 words. </w:t>
      </w:r>
    </w:p>
    <w:p w14:paraId="7B10C015" w14:textId="77777777" w:rsidR="00EF2E27" w:rsidRPr="00EF2E27" w:rsidRDefault="00EF2E27" w:rsidP="00EF2E27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EF2E27">
        <w:rPr>
          <w:rFonts w:ascii="Helvetica Neue" w:eastAsia="Times New Roman" w:hAnsi="Helvetica Neue" w:cs="Arial"/>
          <w:color w:val="000000"/>
          <w:sz w:val="20"/>
          <w:szCs w:val="20"/>
          <w:bdr w:val="none" w:sz="0" w:space="0" w:color="auto" w:frame="1"/>
        </w:rPr>
        <w:t>Special note:  This is not a personal feel-good reflection.  It's a scholarly reflection with solid elements that refer directly to course content. </w:t>
      </w:r>
    </w:p>
    <w:tbl>
      <w:tblPr>
        <w:tblW w:w="0" w:type="auto"/>
        <w:tblCellSpacing w:w="1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4F4F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2"/>
        <w:gridCol w:w="7106"/>
        <w:gridCol w:w="1116"/>
      </w:tblGrid>
      <w:tr w:rsidR="00EF2E27" w:rsidRPr="00EF2E27" w14:paraId="30D7B182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CA5DC8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1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120A7E2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Introduction - state purpose of the paper.  Do not say "I will..."   Keep this paper written in 3rd person.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3796D78B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75 - 125 words</w:t>
            </w:r>
          </w:p>
        </w:tc>
      </w:tr>
      <w:tr w:rsidR="00EF2E27" w:rsidRPr="00EF2E27" w14:paraId="7C75C091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5DC1A30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6898962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Describe the course (LEAD3603) and include the learning objectives. Cite this information from the UAFS course catalog and/or syllabus.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0C5B9CD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100 - 200 words</w:t>
            </w:r>
          </w:p>
        </w:tc>
      </w:tr>
      <w:tr w:rsidR="00EF2E27" w:rsidRPr="00EF2E27" w14:paraId="0FFB6975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C696560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0262E088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Transition paragraph where you mention/list the 5 themes/terms/concepts you gleaned from this course. </w:t>
            </w:r>
          </w:p>
          <w:p w14:paraId="264C6DE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lastRenderedPageBreak/>
              <w:t>Don't go into detail here as you'll do that next. The 5 items must come directly from the textbook, video, or assignment. This isn't "I felt ..."  </w:t>
            </w:r>
          </w:p>
          <w:p w14:paraId="5D217FCD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A great place to get ideas is in the Table of Contents.  Don't pick 5 themes/terms/concepts from the same Part/Section.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6930CB7D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lastRenderedPageBreak/>
              <w:t>150 - 250 words</w:t>
            </w:r>
          </w:p>
        </w:tc>
      </w:tr>
      <w:tr w:rsidR="00EF2E27" w:rsidRPr="00EF2E27" w14:paraId="33491819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3B096853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72F4022E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Describe in detail the first thing you listed above. Define it. Put it in context. </w:t>
            </w:r>
          </w:p>
          <w:p w14:paraId="16048A3C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Tell how/why it is valuable such as how it will be used be leaders such as you.  This is third person, however, so don't use "I".</w:t>
            </w:r>
          </w:p>
          <w:p w14:paraId="4737EC73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 xml:space="preserve">An additional paragraph is permitted if </w:t>
            </w:r>
            <w:proofErr w:type="gramStart"/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necessary</w:t>
            </w:r>
            <w:proofErr w:type="gramEnd"/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 xml:space="preserve"> to make our point about this particular theme/term/concept.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776CAA6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150 - 250 words </w:t>
            </w:r>
          </w:p>
        </w:tc>
      </w:tr>
      <w:tr w:rsidR="00EF2E27" w:rsidRPr="00EF2E27" w14:paraId="1289BDFB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162E501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09C3A0D5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Describe in detail the second thing you listed above.   Repeat the directions as explained for Paragraph 4.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30FDC560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150 - 250 words</w:t>
            </w:r>
          </w:p>
        </w:tc>
      </w:tr>
      <w:tr w:rsidR="00EF2E27" w:rsidRPr="00EF2E27" w14:paraId="7F09369C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94A124F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39AD4F85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Describe in detail the third thing you listed above.  Repeat the directions as explained for Paragraph 4.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48D06D98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150 - 250 words</w:t>
            </w:r>
          </w:p>
        </w:tc>
      </w:tr>
      <w:tr w:rsidR="00EF2E27" w:rsidRPr="00EF2E27" w14:paraId="0DB20AF9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1F80E913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2F7A2EAF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Describe in detail the fourth thing you listed above.  Repeat the directions as explained for Paragraph 4.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7D5DAC90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150 - 250 words</w:t>
            </w:r>
          </w:p>
        </w:tc>
      </w:tr>
      <w:tr w:rsidR="00EF2E27" w:rsidRPr="00EF2E27" w14:paraId="3EA70C5D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025BB346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12F93C7B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Describe in detail the fifth thing you listed above.  Repeat the directions as explained for Paragraph 4.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7E91E910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150 - 250 words</w:t>
            </w:r>
          </w:p>
        </w:tc>
      </w:tr>
      <w:tr w:rsidR="00EF2E27" w:rsidRPr="00EF2E27" w14:paraId="393E5DCF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299227E0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671078EA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Explain how these five things aligned with the course description and learning objectives.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7DFBA037" w14:textId="77777777" w:rsidR="00EF2E27" w:rsidRPr="00EF2E27" w:rsidRDefault="00EF2E27" w:rsidP="00EF2E27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150 - 250 words</w:t>
            </w:r>
          </w:p>
        </w:tc>
      </w:tr>
      <w:tr w:rsidR="00EF2E27" w:rsidRPr="00EF2E27" w14:paraId="3F780AB9" w14:textId="77777777" w:rsidTr="00EF2E27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28A1A38B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Paragraph 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4F4F4"/>
            <w:vAlign w:val="center"/>
            <w:hideMark/>
          </w:tcPr>
          <w:p w14:paraId="5C0BE110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Closing - Reflect in a general fashion about what you learned in this course and how you will use this in your future.</w:t>
            </w:r>
          </w:p>
          <w:p w14:paraId="4EC60D49" w14:textId="77777777" w:rsidR="00EF2E27" w:rsidRPr="00EF2E27" w:rsidRDefault="00EF2E27" w:rsidP="00EF2E27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EF2E27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Use tangible descriptions and not hyperbole. </w:t>
            </w:r>
          </w:p>
        </w:tc>
        <w:tc>
          <w:tcPr>
            <w:tcW w:w="0" w:type="auto"/>
            <w:shd w:val="clear" w:color="auto" w:fill="F4F4F4"/>
            <w:vAlign w:val="center"/>
            <w:hideMark/>
          </w:tcPr>
          <w:p w14:paraId="1EF887A2" w14:textId="77777777" w:rsidR="00EF2E27" w:rsidRPr="00EF2E27" w:rsidRDefault="00EF2E27" w:rsidP="00EF2E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E16B54" w14:textId="4B2F0936" w:rsidR="00CA5501" w:rsidRDefault="00EF2E27"/>
    <w:p w14:paraId="66814B82" w14:textId="093AB3D7" w:rsidR="00EF2E27" w:rsidRDefault="00EF2E27"/>
    <w:p w14:paraId="2C11EB04" w14:textId="4671BCDD" w:rsidR="00EF2E27" w:rsidRDefault="00EF2E27"/>
    <w:p w14:paraId="49B49507" w14:textId="2FC5F82C" w:rsidR="00EF2E27" w:rsidRDefault="00EF2E27" w:rsidP="00EF2E27">
      <w:pPr>
        <w:shd w:val="clear" w:color="auto" w:fill="FAFAFA"/>
      </w:pPr>
    </w:p>
    <w:p w14:paraId="58CE8686" w14:textId="060BBB05" w:rsidR="00EF2E27" w:rsidRDefault="00EF2E27" w:rsidP="00EF2E27">
      <w:pPr>
        <w:shd w:val="clear" w:color="auto" w:fill="FAFAFA"/>
      </w:pPr>
    </w:p>
    <w:p w14:paraId="59ADFBCC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University of Arkansas - Fort Smith</w:t>
      </w:r>
    </w:p>
    <w:p w14:paraId="02A1B4BA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5210 Grand Avenue</w:t>
      </w:r>
    </w:p>
    <w:p w14:paraId="109F0177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P. O. Box 3649</w:t>
      </w:r>
    </w:p>
    <w:p w14:paraId="3F07E70F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Fort Smith, AR 72913-3649</w:t>
      </w:r>
    </w:p>
    <w:p w14:paraId="2D37F71A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479-788-7000</w:t>
      </w:r>
    </w:p>
    <w:p w14:paraId="570F7351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 xml:space="preserve"> </w:t>
      </w:r>
    </w:p>
    <w:p w14:paraId="06C7C039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General Syllabus</w:t>
      </w:r>
    </w:p>
    <w:p w14:paraId="3825FD5C" w14:textId="77777777" w:rsidR="00EF2E27" w:rsidRPr="00E324E4" w:rsidRDefault="00EF2E27" w:rsidP="00EF2E27">
      <w:pPr>
        <w:pStyle w:val="Title"/>
        <w:rPr>
          <w:szCs w:val="24"/>
        </w:rPr>
      </w:pPr>
    </w:p>
    <w:p w14:paraId="2475842C" w14:textId="77777777" w:rsidR="00EF2E27" w:rsidRPr="00E324E4" w:rsidRDefault="00EF2E27" w:rsidP="00EF2E27">
      <w:pPr>
        <w:pStyle w:val="Title"/>
        <w:rPr>
          <w:szCs w:val="24"/>
        </w:rPr>
      </w:pPr>
      <w:r w:rsidRPr="00E324E4">
        <w:rPr>
          <w:szCs w:val="24"/>
        </w:rPr>
        <w:t>LEAD 3603 Foundations of Organizational Leadership</w:t>
      </w:r>
    </w:p>
    <w:p w14:paraId="4B5C45FA" w14:textId="77777777" w:rsidR="00EF2E27" w:rsidRPr="00E324E4" w:rsidRDefault="00EF2E27" w:rsidP="00EF2E27"/>
    <w:p w14:paraId="2DF5784A" w14:textId="77777777" w:rsidR="00EF2E27" w:rsidRPr="00E324E4" w:rsidRDefault="00EF2E27" w:rsidP="00EF2E27">
      <w:r w:rsidRPr="00E324E4">
        <w:t>Credit Hours: 3</w:t>
      </w:r>
      <w:r w:rsidRPr="00E324E4">
        <w:tab/>
      </w:r>
      <w:r w:rsidRPr="00E324E4">
        <w:tab/>
        <w:t>Lecture Hours: 3</w:t>
      </w:r>
      <w:r w:rsidRPr="00E324E4">
        <w:tab/>
      </w:r>
      <w:r>
        <w:tab/>
      </w:r>
      <w:r w:rsidRPr="00E324E4">
        <w:t>Laboratory</w:t>
      </w:r>
      <w:r>
        <w:t xml:space="preserve"> </w:t>
      </w:r>
      <w:r w:rsidRPr="00E324E4">
        <w:t>Hours: 0</w:t>
      </w:r>
    </w:p>
    <w:p w14:paraId="3D147B03" w14:textId="77777777" w:rsidR="00EF2E27" w:rsidRPr="00E324E4" w:rsidRDefault="00EF2E27" w:rsidP="00EF2E27"/>
    <w:p w14:paraId="55BFEA8B" w14:textId="77777777" w:rsidR="00EF2E27" w:rsidRPr="00E324E4" w:rsidRDefault="00EF2E27" w:rsidP="00EF2E27">
      <w:r w:rsidRPr="00E324E4">
        <w:t>Prerequisite: Junior standing or consent of department head.</w:t>
      </w:r>
    </w:p>
    <w:p w14:paraId="3E95C923" w14:textId="77777777" w:rsidR="00EF2E27" w:rsidRPr="00E324E4" w:rsidRDefault="00EF2E27" w:rsidP="00EF2E27"/>
    <w:p w14:paraId="13521A1C" w14:textId="77777777" w:rsidR="00EF2E27" w:rsidRPr="00E324E4" w:rsidRDefault="00EF2E27" w:rsidP="00EF2E27">
      <w:r w:rsidRPr="00E324E4">
        <w:t>Effective Catalog: 201</w:t>
      </w:r>
      <w:r>
        <w:t>8</w:t>
      </w:r>
      <w:r w:rsidRPr="00E324E4">
        <w:t>-201</w:t>
      </w:r>
      <w:r>
        <w:t>9</w:t>
      </w:r>
    </w:p>
    <w:p w14:paraId="4FC06835" w14:textId="77777777" w:rsidR="00EF2E27" w:rsidRPr="00E324E4" w:rsidRDefault="00EF2E27" w:rsidP="00EF2E27">
      <w:pPr>
        <w:pStyle w:val="Heading1"/>
        <w:ind w:left="720" w:hanging="720"/>
      </w:pPr>
      <w:r w:rsidRPr="00E324E4">
        <w:t>I.</w:t>
      </w:r>
      <w:r w:rsidRPr="00E324E4">
        <w:tab/>
        <w:t>Course Information</w:t>
      </w:r>
    </w:p>
    <w:p w14:paraId="236A9066" w14:textId="77777777" w:rsidR="00EF2E27" w:rsidRPr="00E324E4" w:rsidRDefault="00EF2E27" w:rsidP="00EF2E27">
      <w:pPr>
        <w:pStyle w:val="Heading2"/>
        <w:ind w:left="1080" w:hanging="360"/>
        <w:jc w:val="left"/>
        <w:rPr>
          <w:sz w:val="24"/>
          <w:szCs w:val="24"/>
        </w:rPr>
      </w:pPr>
      <w:r w:rsidRPr="00E324E4">
        <w:rPr>
          <w:sz w:val="24"/>
          <w:szCs w:val="24"/>
        </w:rPr>
        <w:t>A.</w:t>
      </w:r>
      <w:r w:rsidRPr="00E324E4">
        <w:rPr>
          <w:sz w:val="24"/>
          <w:szCs w:val="24"/>
        </w:rPr>
        <w:tab/>
        <w:t xml:space="preserve">Catalog Description </w:t>
      </w:r>
    </w:p>
    <w:p w14:paraId="4A32560C" w14:textId="77777777" w:rsidR="00EF2E27" w:rsidRPr="00E324E4" w:rsidRDefault="00EF2E27" w:rsidP="00EF2E27">
      <w:pPr>
        <w:ind w:left="1080"/>
      </w:pPr>
      <w:r w:rsidRPr="00E324E4">
        <w:t>Provides an introduction to leadership through the examination of historical perspectives and theories.  Examines contemporary issues impacting leaders in a technology-driven global environment.</w:t>
      </w:r>
    </w:p>
    <w:p w14:paraId="081BDEA8" w14:textId="77777777" w:rsidR="00EF2E27" w:rsidRPr="00E324E4" w:rsidRDefault="00EF2E27" w:rsidP="00EF2E27">
      <w:pPr>
        <w:ind w:left="720" w:hanging="720"/>
      </w:pPr>
    </w:p>
    <w:p w14:paraId="303993C5" w14:textId="77777777" w:rsidR="00EF2E27" w:rsidRPr="00E324E4" w:rsidRDefault="00EF2E27" w:rsidP="00EF2E27">
      <w:pPr>
        <w:ind w:left="720" w:hanging="720"/>
      </w:pPr>
      <w:r w:rsidRPr="00E324E4">
        <w:rPr>
          <w:b/>
        </w:rPr>
        <w:tab/>
        <w:t xml:space="preserve">B.   </w:t>
      </w:r>
      <w:r w:rsidRPr="00E324E4">
        <w:rPr>
          <w:rStyle w:val="Heading2Char"/>
          <w:rFonts w:eastAsiaTheme="minorHAnsi"/>
        </w:rPr>
        <w:t>Additional Information - None</w:t>
      </w:r>
    </w:p>
    <w:p w14:paraId="2BE6C402" w14:textId="77777777" w:rsidR="00EF2E27" w:rsidRPr="00E324E4" w:rsidRDefault="00EF2E27" w:rsidP="00EF2E27">
      <w:pPr>
        <w:pStyle w:val="Heading1"/>
      </w:pPr>
      <w:r w:rsidRPr="00E324E4">
        <w:t>II.</w:t>
      </w:r>
      <w:r w:rsidRPr="00E324E4">
        <w:tab/>
        <w:t>Student Learning Outcomes</w:t>
      </w:r>
    </w:p>
    <w:p w14:paraId="4EFA5997" w14:textId="77777777" w:rsidR="00EF2E27" w:rsidRPr="00E324E4" w:rsidRDefault="00EF2E27" w:rsidP="00EF2E27">
      <w:pPr>
        <w:ind w:left="1080" w:hanging="360"/>
        <w:rPr>
          <w:rStyle w:val="Heading2Char"/>
          <w:rFonts w:eastAsiaTheme="minorHAnsi"/>
        </w:rPr>
      </w:pPr>
      <w:r w:rsidRPr="00E324E4">
        <w:rPr>
          <w:b/>
        </w:rPr>
        <w:t>A.</w:t>
      </w:r>
      <w:r w:rsidRPr="00E324E4">
        <w:rPr>
          <w:b/>
        </w:rPr>
        <w:tab/>
      </w:r>
      <w:r w:rsidRPr="00E324E4">
        <w:rPr>
          <w:rStyle w:val="Heading2Char"/>
          <w:rFonts w:eastAsiaTheme="minorHAnsi"/>
        </w:rPr>
        <w:t>Subject Matter</w:t>
      </w:r>
    </w:p>
    <w:p w14:paraId="754BE007" w14:textId="77777777" w:rsidR="00EF2E27" w:rsidRPr="00E324E4" w:rsidRDefault="00EF2E27" w:rsidP="00EF2E27">
      <w:pPr>
        <w:ind w:left="1170" w:hanging="90"/>
      </w:pPr>
      <w:r w:rsidRPr="00E324E4">
        <w:t>Upon successful completion of this course, the student will be able to:</w:t>
      </w:r>
    </w:p>
    <w:p w14:paraId="7ADE5524" w14:textId="77777777" w:rsidR="00EF2E27" w:rsidRPr="00E324E4" w:rsidRDefault="00EF2E27" w:rsidP="00EF2E27">
      <w:pPr>
        <w:ind w:left="1170" w:hanging="90"/>
      </w:pPr>
      <w:r w:rsidRPr="00E324E4">
        <w:t xml:space="preserve"> </w:t>
      </w:r>
    </w:p>
    <w:p w14:paraId="3E7535CC" w14:textId="77777777" w:rsidR="00EF2E27" w:rsidRPr="00E324E4" w:rsidRDefault="00EF2E27" w:rsidP="00EF2E27">
      <w:pPr>
        <w:ind w:left="1530" w:hanging="450"/>
      </w:pPr>
      <w:r w:rsidRPr="00E324E4">
        <w:t xml:space="preserve">1.  </w:t>
      </w:r>
      <w:r w:rsidRPr="00E324E4">
        <w:tab/>
        <w:t>Define leadership and distinguish among various leadership theories and styles.</w:t>
      </w:r>
    </w:p>
    <w:p w14:paraId="319DA65B" w14:textId="77777777" w:rsidR="00EF2E27" w:rsidRPr="00E324E4" w:rsidRDefault="00EF2E27" w:rsidP="00EF2E27">
      <w:pPr>
        <w:ind w:left="1530" w:hanging="450"/>
      </w:pPr>
      <w:r w:rsidRPr="00E324E4">
        <w:t>2.</w:t>
      </w:r>
      <w:r w:rsidRPr="00E324E4">
        <w:rPr>
          <w:b/>
        </w:rPr>
        <w:t xml:space="preserve">  </w:t>
      </w:r>
      <w:r w:rsidRPr="00E324E4">
        <w:rPr>
          <w:b/>
        </w:rPr>
        <w:tab/>
      </w:r>
      <w:r w:rsidRPr="00E324E4">
        <w:t xml:space="preserve">Examine organizational values and vision, and their impact on leader effectiveness. </w:t>
      </w:r>
    </w:p>
    <w:p w14:paraId="0803C355" w14:textId="77777777" w:rsidR="00EF2E27" w:rsidRPr="00E324E4" w:rsidRDefault="00EF2E27" w:rsidP="00EF2E27">
      <w:pPr>
        <w:ind w:left="1530" w:hanging="450"/>
      </w:pPr>
      <w:r w:rsidRPr="00E324E4">
        <w:t xml:space="preserve">3.  </w:t>
      </w:r>
      <w:r w:rsidRPr="00E324E4">
        <w:tab/>
        <w:t>Apply the concepts of leadership and strategic thinking tools.</w:t>
      </w:r>
    </w:p>
    <w:p w14:paraId="1369584B" w14:textId="77777777" w:rsidR="00EF2E27" w:rsidRPr="00E324E4" w:rsidRDefault="00EF2E27" w:rsidP="00EF2E27">
      <w:pPr>
        <w:ind w:left="1530" w:hanging="450"/>
      </w:pPr>
      <w:r w:rsidRPr="00E324E4">
        <w:t xml:space="preserve">4.  </w:t>
      </w:r>
      <w:r w:rsidRPr="00E324E4">
        <w:tab/>
        <w:t>Practice foundational skills to help clarify goals and increase leadership effectiveness.</w:t>
      </w:r>
    </w:p>
    <w:p w14:paraId="4B6CE281" w14:textId="77777777" w:rsidR="00EF2E27" w:rsidRPr="00E324E4" w:rsidRDefault="00EF2E27" w:rsidP="00EF2E27">
      <w:pPr>
        <w:ind w:left="1530" w:hanging="450"/>
      </w:pPr>
      <w:r w:rsidRPr="00E324E4">
        <w:t xml:space="preserve">5.  </w:t>
      </w:r>
      <w:r w:rsidRPr="00E324E4">
        <w:tab/>
      </w:r>
      <w:r>
        <w:t>Discuss</w:t>
      </w:r>
      <w:r w:rsidRPr="00E324E4">
        <w:t xml:space="preserve"> leadership challenges that arise in modern organizations. </w:t>
      </w:r>
    </w:p>
    <w:p w14:paraId="2B3A3D9D" w14:textId="77777777" w:rsidR="00EF2E27" w:rsidRPr="00E324E4" w:rsidRDefault="00EF2E27" w:rsidP="00EF2E27">
      <w:pPr>
        <w:ind w:left="1530" w:hanging="450"/>
      </w:pPr>
      <w:r w:rsidRPr="00E324E4">
        <w:t xml:space="preserve">6.  </w:t>
      </w:r>
      <w:r w:rsidRPr="00E324E4">
        <w:tab/>
        <w:t>Identify the differences between management and leadership.</w:t>
      </w:r>
    </w:p>
    <w:p w14:paraId="745A8633" w14:textId="77777777" w:rsidR="00EF2E27" w:rsidRPr="00E324E4" w:rsidRDefault="00EF2E27" w:rsidP="00EF2E27">
      <w:pPr>
        <w:ind w:left="1530" w:hanging="450"/>
      </w:pPr>
      <w:r w:rsidRPr="00E324E4">
        <w:t xml:space="preserve">7.  </w:t>
      </w:r>
      <w:r w:rsidRPr="00E324E4">
        <w:tab/>
        <w:t>Demonstrate innovative and visionary, proactive leadership by crafting solutions to problems.</w:t>
      </w:r>
    </w:p>
    <w:p w14:paraId="4FDB4E62" w14:textId="77777777" w:rsidR="00EF2E27" w:rsidRPr="00E324E4" w:rsidRDefault="00EF2E27" w:rsidP="00EF2E27">
      <w:pPr>
        <w:ind w:left="1530" w:hanging="450"/>
      </w:pPr>
      <w:r w:rsidRPr="00E324E4">
        <w:t xml:space="preserve">8.  </w:t>
      </w:r>
      <w:r w:rsidRPr="00E324E4">
        <w:tab/>
        <w:t>Demonstrate the capacity to lead change.</w:t>
      </w:r>
    </w:p>
    <w:p w14:paraId="2B5AE92F" w14:textId="77777777" w:rsidR="00EF2E27" w:rsidRPr="00E324E4" w:rsidRDefault="00EF2E27" w:rsidP="00EF2E27">
      <w:pPr>
        <w:ind w:left="1530" w:hanging="450"/>
      </w:pPr>
      <w:r w:rsidRPr="00E324E4">
        <w:t xml:space="preserve">9.  </w:t>
      </w:r>
      <w:r w:rsidRPr="00E324E4">
        <w:tab/>
        <w:t>Apply higher-level critical thinking skills within the leadership framework to analyze the relationship between personal leadership initiative and emerging stakeholders’ needs.</w:t>
      </w:r>
    </w:p>
    <w:p w14:paraId="59B072E9" w14:textId="77777777" w:rsidR="00EF2E27" w:rsidRPr="00E324E4" w:rsidRDefault="00EF2E27" w:rsidP="00EF2E27">
      <w:pPr>
        <w:ind w:left="1530" w:hanging="450"/>
      </w:pPr>
      <w:r w:rsidRPr="00E324E4">
        <w:t>10.  Examine the leader’s role in building and maintaining working relationships.</w:t>
      </w:r>
    </w:p>
    <w:p w14:paraId="61352F62" w14:textId="77777777" w:rsidR="00EF2E27" w:rsidRPr="00E324E4" w:rsidRDefault="00EF2E27" w:rsidP="00EF2E27">
      <w:pPr>
        <w:ind w:left="720" w:hanging="720"/>
      </w:pPr>
    </w:p>
    <w:p w14:paraId="50679B2B" w14:textId="77777777" w:rsidR="00EF2E27" w:rsidRPr="00E324E4" w:rsidRDefault="00EF2E27" w:rsidP="00EF2E27">
      <w:pPr>
        <w:tabs>
          <w:tab w:val="left" w:pos="1080"/>
        </w:tabs>
        <w:ind w:left="1080" w:hanging="360"/>
        <w:rPr>
          <w:i/>
        </w:rPr>
      </w:pPr>
      <w:r w:rsidRPr="00E324E4">
        <w:rPr>
          <w:b/>
        </w:rPr>
        <w:t>B.</w:t>
      </w:r>
      <w:r w:rsidRPr="00E324E4">
        <w:rPr>
          <w:b/>
        </w:rPr>
        <w:tab/>
      </w:r>
      <w:r w:rsidRPr="00E324E4">
        <w:rPr>
          <w:rStyle w:val="Heading2Char"/>
          <w:rFonts w:eastAsiaTheme="minorHAnsi"/>
        </w:rPr>
        <w:t>University Learning Outcomes</w:t>
      </w:r>
      <w:r w:rsidRPr="00E324E4">
        <w:rPr>
          <w:i/>
        </w:rPr>
        <w:tab/>
      </w:r>
    </w:p>
    <w:p w14:paraId="31B88EEC" w14:textId="77777777" w:rsidR="00EF2E27" w:rsidRPr="00E324E4" w:rsidRDefault="00EF2E27" w:rsidP="00EF2E27">
      <w:pPr>
        <w:ind w:left="1080" w:hanging="360"/>
      </w:pPr>
      <w:r w:rsidRPr="00E324E4">
        <w:tab/>
        <w:t xml:space="preserve">This course enhances student abilities in the following areas: </w:t>
      </w:r>
    </w:p>
    <w:p w14:paraId="104FC675" w14:textId="77777777" w:rsidR="00EF2E27" w:rsidRPr="00E324E4" w:rsidRDefault="00EF2E27" w:rsidP="00EF2E27">
      <w:pPr>
        <w:ind w:left="720" w:firstLine="360"/>
      </w:pPr>
    </w:p>
    <w:p w14:paraId="5F7D3E5C" w14:textId="77777777" w:rsidR="00EF2E27" w:rsidRPr="00194FE7" w:rsidRDefault="00EF2E27" w:rsidP="00EF2E27">
      <w:pPr>
        <w:ind w:left="1080"/>
        <w:rPr>
          <w:b/>
        </w:rPr>
      </w:pPr>
      <w:r w:rsidRPr="00194FE7">
        <w:rPr>
          <w:b/>
        </w:rPr>
        <w:t>Communication Skills (written and oral)</w:t>
      </w:r>
    </w:p>
    <w:p w14:paraId="62CE30AD" w14:textId="77777777" w:rsidR="00EF2E27" w:rsidRPr="00194FE7" w:rsidRDefault="00EF2E27" w:rsidP="00EF2E27">
      <w:pPr>
        <w:tabs>
          <w:tab w:val="left" w:pos="900"/>
        </w:tabs>
        <w:ind w:left="1080"/>
      </w:pPr>
      <w:r w:rsidRPr="00194FE7">
        <w:t>Students will apply communication concepts and theories to different types of changing environments.</w:t>
      </w:r>
    </w:p>
    <w:p w14:paraId="1B2E5436" w14:textId="77777777" w:rsidR="00EF2E27" w:rsidRPr="00194FE7" w:rsidRDefault="00EF2E27" w:rsidP="00EF2E27">
      <w:pPr>
        <w:ind w:left="1080"/>
      </w:pPr>
    </w:p>
    <w:p w14:paraId="5B615CA7" w14:textId="77777777" w:rsidR="00EF2E27" w:rsidRPr="00194FE7" w:rsidRDefault="00EF2E27" w:rsidP="00EF2E27">
      <w:pPr>
        <w:ind w:left="1080"/>
        <w:rPr>
          <w:b/>
        </w:rPr>
      </w:pPr>
      <w:r w:rsidRPr="00194FE7">
        <w:rPr>
          <w:b/>
        </w:rPr>
        <w:lastRenderedPageBreak/>
        <w:t>Ethical Decision Making</w:t>
      </w:r>
    </w:p>
    <w:p w14:paraId="412C65FC" w14:textId="77777777" w:rsidR="00EF2E27" w:rsidRPr="00194FE7" w:rsidRDefault="00EF2E27" w:rsidP="00EF2E27">
      <w:pPr>
        <w:tabs>
          <w:tab w:val="left" w:pos="720"/>
        </w:tabs>
        <w:ind w:left="1080"/>
      </w:pPr>
      <w:r w:rsidRPr="00194FE7">
        <w:t>Students will recognize and analyze ethical dilemmas and understand how ethics play an important role in defining personal and organizational values and goals on leader effectiveness.</w:t>
      </w:r>
    </w:p>
    <w:p w14:paraId="5F513CED" w14:textId="77777777" w:rsidR="00EF2E27" w:rsidRPr="00194FE7" w:rsidRDefault="00EF2E27" w:rsidP="00EF2E27">
      <w:pPr>
        <w:ind w:left="1080"/>
      </w:pPr>
    </w:p>
    <w:p w14:paraId="4A9B3BC5" w14:textId="77777777" w:rsidR="00EF2E27" w:rsidRPr="00194FE7" w:rsidRDefault="00EF2E27" w:rsidP="00EF2E27">
      <w:pPr>
        <w:ind w:left="1080"/>
        <w:rPr>
          <w:b/>
        </w:rPr>
      </w:pPr>
      <w:r w:rsidRPr="00194FE7">
        <w:rPr>
          <w:b/>
        </w:rPr>
        <w:t>Global and Cultural Perspectives</w:t>
      </w:r>
    </w:p>
    <w:p w14:paraId="4050CF15" w14:textId="77777777" w:rsidR="00EF2E27" w:rsidRPr="00E324E4" w:rsidRDefault="00EF2E27" w:rsidP="00EF2E27">
      <w:pPr>
        <w:tabs>
          <w:tab w:val="left" w:pos="720"/>
        </w:tabs>
        <w:ind w:left="1080"/>
      </w:pPr>
      <w:r w:rsidRPr="00194FE7">
        <w:t>Students will reflect upon cultural differences and their implications for interacting with people from cultures other than their own when developing their personal leadership profile.</w:t>
      </w:r>
    </w:p>
    <w:p w14:paraId="77251C49" w14:textId="77777777" w:rsidR="00EF2E27" w:rsidRPr="00E324E4" w:rsidRDefault="00EF2E27" w:rsidP="00EF2E27">
      <w:pPr>
        <w:pStyle w:val="Heading1"/>
      </w:pPr>
      <w:r w:rsidRPr="00E324E4">
        <w:t>III.</w:t>
      </w:r>
      <w:r w:rsidRPr="00E324E4">
        <w:tab/>
        <w:t>Major Course Topics</w:t>
      </w:r>
    </w:p>
    <w:p w14:paraId="65BB1D8B" w14:textId="77777777" w:rsidR="00EF2E27" w:rsidRPr="00E324E4" w:rsidRDefault="00EF2E27" w:rsidP="00EF2E27">
      <w:pPr>
        <w:ind w:left="1170" w:hanging="450"/>
      </w:pPr>
      <w:r w:rsidRPr="00E324E4">
        <w:t xml:space="preserve">A.  </w:t>
      </w:r>
      <w:r w:rsidRPr="00E324E4">
        <w:tab/>
        <w:t>Strategic leadership and crisis management</w:t>
      </w:r>
    </w:p>
    <w:p w14:paraId="5669559B" w14:textId="77777777" w:rsidR="00EF2E27" w:rsidRPr="00E324E4" w:rsidRDefault="00EF2E27" w:rsidP="00EF2E27">
      <w:pPr>
        <w:ind w:left="1170" w:hanging="450"/>
      </w:pPr>
      <w:r w:rsidRPr="00E324E4">
        <w:t xml:space="preserve">B.  </w:t>
      </w:r>
      <w:r w:rsidRPr="00E324E4">
        <w:tab/>
        <w:t>Leadership behaviors and modification</w:t>
      </w:r>
    </w:p>
    <w:p w14:paraId="2205FBAB" w14:textId="77777777" w:rsidR="00EF2E27" w:rsidRPr="00E324E4" w:rsidRDefault="00EF2E27" w:rsidP="00EF2E27">
      <w:pPr>
        <w:ind w:left="1170" w:hanging="450"/>
      </w:pPr>
      <w:r w:rsidRPr="00E324E4">
        <w:t xml:space="preserve">C.  </w:t>
      </w:r>
      <w:r w:rsidRPr="00E324E4">
        <w:tab/>
        <w:t>Leadership theories</w:t>
      </w:r>
    </w:p>
    <w:p w14:paraId="5A949939" w14:textId="77777777" w:rsidR="00EF2E27" w:rsidRPr="00E324E4" w:rsidRDefault="00EF2E27" w:rsidP="00EF2E27">
      <w:pPr>
        <w:ind w:left="1170" w:hanging="450"/>
      </w:pPr>
      <w:r w:rsidRPr="00E324E4">
        <w:t xml:space="preserve">D.  </w:t>
      </w:r>
      <w:r w:rsidRPr="00E324E4">
        <w:tab/>
        <w:t>Ethics</w:t>
      </w:r>
    </w:p>
    <w:p w14:paraId="11C71233" w14:textId="77777777" w:rsidR="00EF2E27" w:rsidRPr="00E324E4" w:rsidRDefault="00EF2E27" w:rsidP="00EF2E27">
      <w:pPr>
        <w:ind w:left="1170" w:hanging="450"/>
      </w:pPr>
      <w:r w:rsidRPr="00E324E4">
        <w:t xml:space="preserve">E.  </w:t>
      </w:r>
      <w:r w:rsidRPr="00E324E4">
        <w:tab/>
        <w:t>Team leadership and self-managed teams</w:t>
      </w:r>
    </w:p>
    <w:p w14:paraId="1D11F6FC" w14:textId="77777777" w:rsidR="00EF2E27" w:rsidRPr="00E324E4" w:rsidRDefault="00EF2E27" w:rsidP="00EF2E27">
      <w:pPr>
        <w:ind w:left="1170" w:hanging="450"/>
      </w:pPr>
      <w:r w:rsidRPr="00E324E4">
        <w:t xml:space="preserve">F.  </w:t>
      </w:r>
      <w:r w:rsidRPr="00E324E4">
        <w:tab/>
        <w:t>Cultural leadership and diversity</w:t>
      </w:r>
    </w:p>
    <w:p w14:paraId="553CEDD3" w14:textId="77777777" w:rsidR="00EF2E27" w:rsidRPr="00E324E4" w:rsidRDefault="00EF2E27" w:rsidP="00EF2E27">
      <w:pPr>
        <w:ind w:left="1170" w:hanging="450"/>
      </w:pPr>
      <w:r w:rsidRPr="00E324E4">
        <w:t xml:space="preserve">G.  </w:t>
      </w:r>
      <w:r w:rsidRPr="00E324E4">
        <w:tab/>
        <w:t>The learning organization</w:t>
      </w:r>
    </w:p>
    <w:p w14:paraId="1D7C8E0C" w14:textId="77777777" w:rsidR="00EF2E27" w:rsidRPr="00E324E4" w:rsidRDefault="00EF2E27" w:rsidP="00EF2E27">
      <w:pPr>
        <w:ind w:left="1170" w:hanging="450"/>
      </w:pPr>
      <w:r w:rsidRPr="00E324E4">
        <w:t xml:space="preserve">H. </w:t>
      </w:r>
      <w:r w:rsidRPr="00E324E4">
        <w:tab/>
        <w:t xml:space="preserve"> Implementation of organizational change initiatives</w:t>
      </w:r>
    </w:p>
    <w:p w14:paraId="4E622665" w14:textId="77777777" w:rsidR="00EF2E27" w:rsidRPr="00E324E4" w:rsidRDefault="00EF2E27" w:rsidP="00EF2E27">
      <w:pPr>
        <w:ind w:left="1170" w:hanging="450"/>
      </w:pPr>
      <w:r w:rsidRPr="00E324E4">
        <w:t xml:space="preserve">I.   </w:t>
      </w:r>
      <w:r w:rsidRPr="00E324E4">
        <w:tab/>
        <w:t>Leading in a changing, turbulent environment</w:t>
      </w:r>
    </w:p>
    <w:p w14:paraId="2667C7D6" w14:textId="77777777" w:rsidR="00EF2E27" w:rsidRPr="00E324E4" w:rsidRDefault="00EF2E27" w:rsidP="00EF2E27">
      <w:pPr>
        <w:ind w:left="1170" w:hanging="450"/>
      </w:pPr>
      <w:r w:rsidRPr="00E324E4">
        <w:t xml:space="preserve">J.  </w:t>
      </w:r>
      <w:r w:rsidRPr="00E324E4">
        <w:tab/>
        <w:t>Confidence, and the ability to function in an ambiguous situation</w:t>
      </w:r>
    </w:p>
    <w:p w14:paraId="766A19BB" w14:textId="77777777" w:rsidR="00EF2E27" w:rsidRPr="00E324E4" w:rsidRDefault="00EF2E27" w:rsidP="00EF2E27">
      <w:pPr>
        <w:ind w:left="1170" w:hanging="450"/>
      </w:pPr>
      <w:r w:rsidRPr="00E324E4">
        <w:t xml:space="preserve">K.  </w:t>
      </w:r>
      <w:r w:rsidRPr="00E324E4">
        <w:tab/>
        <w:t>Relationships and enhanced trust within the organization</w:t>
      </w:r>
    </w:p>
    <w:p w14:paraId="5F6A1597" w14:textId="77777777" w:rsidR="00EF2E27" w:rsidRPr="00E324E4" w:rsidRDefault="00EF2E27" w:rsidP="00EF2E27">
      <w:pPr>
        <w:ind w:left="1170" w:hanging="450"/>
      </w:pPr>
      <w:r w:rsidRPr="00E324E4">
        <w:t xml:space="preserve">L.  </w:t>
      </w:r>
      <w:r w:rsidRPr="00E324E4">
        <w:tab/>
        <w:t>Influencing: Power, Politics, Networking, and Negotiation</w:t>
      </w:r>
    </w:p>
    <w:p w14:paraId="03CB2909" w14:textId="77777777" w:rsidR="00EF2E27" w:rsidRPr="00E324E4" w:rsidRDefault="00EF2E27" w:rsidP="00EF2E27">
      <w:pPr>
        <w:ind w:left="540" w:hanging="540"/>
        <w:rPr>
          <w:b/>
        </w:rPr>
      </w:pPr>
    </w:p>
    <w:p w14:paraId="0B12575B" w14:textId="77777777" w:rsidR="00EF2E27" w:rsidRPr="00EF2E27" w:rsidRDefault="00EF2E27" w:rsidP="00EF2E27">
      <w:pPr>
        <w:shd w:val="clear" w:color="auto" w:fill="FAFAFA"/>
      </w:pPr>
    </w:p>
    <w:p w14:paraId="1365F8B6" w14:textId="77777777" w:rsidR="00EF2E27" w:rsidRDefault="00EF2E27"/>
    <w:sectPr w:rsidR="00EF2E27" w:rsidSect="00574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27"/>
    <w:rsid w:val="004B1DC0"/>
    <w:rsid w:val="005740BF"/>
    <w:rsid w:val="00EF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059276"/>
  <w14:defaultImageDpi w14:val="32767"/>
  <w15:chartTrackingRefBased/>
  <w15:docId w15:val="{3DE91744-08D1-D847-A41C-07F3E4E4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qFormat/>
    <w:rsid w:val="00EF2E27"/>
    <w:pPr>
      <w:spacing w:before="100" w:beforeAutospacing="1" w:after="100" w:afterAutospacing="1"/>
      <w:outlineLvl w:val="0"/>
    </w:pPr>
    <w:rPr>
      <w:rFonts w:ascii="Times New Roman" w:eastAsia="Times New Roman" w:hAnsi="Times New Roman" w:cs="Arial"/>
      <w:b/>
      <w:kern w:val="36"/>
    </w:rPr>
  </w:style>
  <w:style w:type="paragraph" w:styleId="Heading2">
    <w:name w:val="heading 2"/>
    <w:basedOn w:val="Normal"/>
    <w:next w:val="Normal"/>
    <w:link w:val="Heading2Char"/>
    <w:qFormat/>
    <w:rsid w:val="00EF2E27"/>
    <w:pPr>
      <w:keepNext/>
      <w:widowControl w:val="0"/>
      <w:jc w:val="center"/>
      <w:outlineLvl w:val="1"/>
    </w:pPr>
    <w:rPr>
      <w:rFonts w:ascii="Times New Roman" w:eastAsia="Times New Roman" w:hAnsi="Times New Roman" w:cs="Times New Roman"/>
      <w:b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2E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F2E27"/>
    <w:rPr>
      <w:b/>
      <w:bCs/>
    </w:rPr>
  </w:style>
  <w:style w:type="character" w:styleId="Emphasis">
    <w:name w:val="Emphasis"/>
    <w:basedOn w:val="DefaultParagraphFont"/>
    <w:uiPriority w:val="20"/>
    <w:qFormat/>
    <w:rsid w:val="00EF2E27"/>
    <w:rPr>
      <w:i/>
      <w:iCs/>
    </w:rPr>
  </w:style>
  <w:style w:type="character" w:styleId="Hyperlink">
    <w:name w:val="Hyperlink"/>
    <w:basedOn w:val="DefaultParagraphFont"/>
    <w:uiPriority w:val="99"/>
    <w:unhideWhenUsed/>
    <w:rsid w:val="00EF2E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F2E2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F2E27"/>
    <w:rPr>
      <w:rFonts w:ascii="Times New Roman" w:eastAsia="Times New Roman" w:hAnsi="Times New Roman" w:cs="Arial"/>
      <w:b/>
      <w:kern w:val="36"/>
    </w:rPr>
  </w:style>
  <w:style w:type="character" w:customStyle="1" w:styleId="Heading2Char">
    <w:name w:val="Heading 2 Char"/>
    <w:basedOn w:val="DefaultParagraphFont"/>
    <w:link w:val="Heading2"/>
    <w:rsid w:val="00EF2E27"/>
    <w:rPr>
      <w:rFonts w:ascii="Times New Roman" w:eastAsia="Times New Roman" w:hAnsi="Times New Roman" w:cs="Times New Roman"/>
      <w:b/>
      <w:snapToGrid w:val="0"/>
      <w:sz w:val="20"/>
      <w:szCs w:val="20"/>
    </w:rPr>
  </w:style>
  <w:style w:type="paragraph" w:styleId="Title">
    <w:name w:val="Title"/>
    <w:basedOn w:val="Normal"/>
    <w:link w:val="TitleChar"/>
    <w:qFormat/>
    <w:rsid w:val="00EF2E27"/>
    <w:pPr>
      <w:widowControl w:val="0"/>
      <w:tabs>
        <w:tab w:val="center" w:pos="4680"/>
      </w:tabs>
      <w:jc w:val="center"/>
    </w:pPr>
    <w:rPr>
      <w:rFonts w:ascii="Times New Roman" w:eastAsia="Times New Roman" w:hAnsi="Times New Roman" w:cs="Times New Roman"/>
      <w:b/>
      <w:snapToGrid w:val="0"/>
      <w:szCs w:val="20"/>
    </w:rPr>
  </w:style>
  <w:style w:type="character" w:customStyle="1" w:styleId="TitleChar">
    <w:name w:val="Title Char"/>
    <w:basedOn w:val="DefaultParagraphFont"/>
    <w:link w:val="Title"/>
    <w:rsid w:val="00EF2E27"/>
    <w:rPr>
      <w:rFonts w:ascii="Times New Roman" w:eastAsia="Times New Roman" w:hAnsi="Times New Roman" w:cs="Times New Roman"/>
      <w:b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8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6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3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7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davis01@g.uaf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Davis</dc:creator>
  <cp:keywords/>
  <dc:description/>
  <cp:lastModifiedBy>Matthew Davis</cp:lastModifiedBy>
  <cp:revision>1</cp:revision>
  <dcterms:created xsi:type="dcterms:W3CDTF">2020-11-21T05:04:00Z</dcterms:created>
  <dcterms:modified xsi:type="dcterms:W3CDTF">2020-11-21T05:13:00Z</dcterms:modified>
</cp:coreProperties>
</file>